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D23E" w14:textId="0233D4E8" w:rsidR="00C67846" w:rsidRPr="00C67846" w:rsidRDefault="00C67846" w:rsidP="00C67846">
      <w:pPr>
        <w:jc w:val="center"/>
        <w:rPr>
          <w:rFonts w:ascii="Arial" w:hAnsi="Arial" w:cs="Arial"/>
          <w:b/>
          <w:bCs/>
        </w:rPr>
      </w:pPr>
      <w:r w:rsidRPr="00C67846">
        <w:rPr>
          <w:rFonts w:ascii="Arial" w:hAnsi="Arial" w:cs="Arial"/>
          <w:b/>
          <w:bCs/>
        </w:rPr>
        <w:t>ANA PATY PERALTA IMPULSA MANTENIMIENTO Y REHABILITACIÓN EN PARQUES Y UNIDADES DEPORTIVAS</w:t>
      </w:r>
    </w:p>
    <w:p w14:paraId="7B92593B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38761BED" w14:textId="30BD995C" w:rsidR="00C67846" w:rsidRPr="00C67846" w:rsidRDefault="00C67846" w:rsidP="00C67846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>Más de 400 espacios públicos atendidos en los últimos dos meses</w:t>
      </w:r>
    </w:p>
    <w:p w14:paraId="261A37BA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56D8B23C" w14:textId="77777777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  <w:b/>
          <w:bCs/>
        </w:rPr>
        <w:t>Cancún, Q. R., a 02 de diciembre de 2023.-</w:t>
      </w:r>
      <w:r w:rsidRPr="00C67846">
        <w:rPr>
          <w:rFonts w:ascii="Arial" w:hAnsi="Arial" w:cs="Arial"/>
        </w:rPr>
        <w:t xml:space="preserve"> Con el firme compromiso de ofrecer espacios públicos dignos para el sano desarrollo comunitario y atlético de las niñas, niños, jóvenes y adultos cancunenses, la Presidenta Municipal de Benito Juárez, Ana Paty Peralta, mantiene trabajos permanentes de mantenimiento y rehabilitación en los diversos parques y unidades deportivas alrededor de toda la mancha urbana, dando atención a más de 400 parques en los últimos dos meses.</w:t>
      </w:r>
    </w:p>
    <w:p w14:paraId="523A9591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2C88B97D" w14:textId="77777777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>“En el Ayuntamiento nos esforzamos diariamente para mantener la ciudad en condiciones óptimas para que las familias puedan disfrutar de infraestructura y momentos de calidad, por eso las y los invito a que acudan a aprovechar los parques, domos, canchas, juegos y demás instalaciones que son de todas y todos los benitojuarenses”, señaló.</w:t>
      </w:r>
    </w:p>
    <w:p w14:paraId="1440B3C6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113D71B9" w14:textId="428CE4CF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 xml:space="preserve">De acuerdo con el reporte de la Dirección General de Servicios Públicos, la Alcaldesa informó que a lo largo de octubre y noviembre se han atendido 418 parques en la ciudad, realizando acciones como la poda de </w:t>
      </w:r>
      <w:r w:rsidRPr="00C67846">
        <w:rPr>
          <w:rFonts w:ascii="Arial" w:hAnsi="Arial" w:cs="Arial"/>
        </w:rPr>
        <w:t>árboles</w:t>
      </w:r>
      <w:r w:rsidRPr="00C67846">
        <w:rPr>
          <w:rFonts w:ascii="Arial" w:hAnsi="Arial" w:cs="Arial"/>
        </w:rPr>
        <w:t xml:space="preserve"> y arbustos, chapeo, despeje de luminarias, aseo de residuos sólidos, levantamiento de basura vegetal, reparación y pintura de juegos infantiles y ejercitadores, entre otras, abarcando un total de un millón 424 mil 127 metros cuadrados de superficie. </w:t>
      </w:r>
    </w:p>
    <w:p w14:paraId="7D4081EC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2EC53206" w14:textId="77777777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 xml:space="preserve">Recalcó que algunos de los parques considerados en el último par de meses se ubican en las Supermanzanas 247, 103, 521, 259, 234, 94 y 228, en este último, la Primera Autoridad Municipal asistió para constatar los trabajos de las brigadas, a quienes felicitó por estar activos incondicionalmente los 365 días del año, garantizando ambientes seguros para la convivencia y actividad física. </w:t>
      </w:r>
    </w:p>
    <w:p w14:paraId="5E1CCA3F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1187CA53" w14:textId="11C7C78B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 xml:space="preserve">Como consecuencia de la prioridad al fomento deportivo de las y los ciudadanos, y por medio del respaldo del Instituto del Deporte, Ana Paty Peralta anunció que, de enero a la fecha, como parte del programa de Rescate y Rehabilitación de Espacios Deportivos y Parques (RREDP) se han </w:t>
      </w:r>
      <w:r w:rsidRPr="00C67846">
        <w:rPr>
          <w:rFonts w:ascii="Arial" w:hAnsi="Arial" w:cs="Arial"/>
        </w:rPr>
        <w:t>tomado</w:t>
      </w:r>
      <w:r w:rsidRPr="00C67846">
        <w:rPr>
          <w:rFonts w:ascii="Arial" w:hAnsi="Arial" w:cs="Arial"/>
        </w:rPr>
        <w:t xml:space="preserve"> en cuenta a 24 unidades deportivas, devolviéndoles el color, la viveza y la asistencia de familias que acuden a realizar dinámicas de recreación. </w:t>
      </w:r>
    </w:p>
    <w:p w14:paraId="21699A29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6B4BDFB9" w14:textId="2FEFE26F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>Además, hizo hincapié en que estas jornadas del programa RREDP, promueven la participación ciudadana en el mantenimiento de sus unidades deportivas, y cada que acuden a un nuevo sitio, es alentador ver c</w:t>
      </w:r>
      <w:r w:rsidR="00A02C6F">
        <w:rPr>
          <w:rFonts w:ascii="Arial" w:hAnsi="Arial" w:cs="Arial"/>
        </w:rPr>
        <w:t>ó</w:t>
      </w:r>
      <w:r w:rsidRPr="00C67846">
        <w:rPr>
          <w:rFonts w:ascii="Arial" w:hAnsi="Arial" w:cs="Arial"/>
        </w:rPr>
        <w:t xml:space="preserve">mo las generaciones jóvenes se suman para comprometerse en la conservación de sus instalaciones. </w:t>
      </w:r>
    </w:p>
    <w:p w14:paraId="58D2AB53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25037761" w14:textId="77777777" w:rsidR="00C67846" w:rsidRPr="00C67846" w:rsidRDefault="00C67846" w:rsidP="00C67846">
      <w:pPr>
        <w:jc w:val="both"/>
        <w:rPr>
          <w:rFonts w:ascii="Arial" w:hAnsi="Arial" w:cs="Arial"/>
        </w:rPr>
      </w:pPr>
      <w:r w:rsidRPr="00C67846">
        <w:rPr>
          <w:rFonts w:ascii="Arial" w:hAnsi="Arial" w:cs="Arial"/>
        </w:rPr>
        <w:t>Con estas acciones, la Presidenta Municipal destacó que se fortalece el objetivo de promover un estilo de vida saludable para fortificar el tejido social a través del deporte y la convivencia familiar.</w:t>
      </w:r>
    </w:p>
    <w:p w14:paraId="1107911E" w14:textId="77777777" w:rsidR="00C67846" w:rsidRPr="00C67846" w:rsidRDefault="00C67846" w:rsidP="00C67846">
      <w:pPr>
        <w:jc w:val="both"/>
        <w:rPr>
          <w:rFonts w:ascii="Arial" w:hAnsi="Arial" w:cs="Arial"/>
        </w:rPr>
      </w:pPr>
    </w:p>
    <w:p w14:paraId="333EE26F" w14:textId="1AA07C44" w:rsidR="0005079F" w:rsidRPr="00C67846" w:rsidRDefault="00C67846" w:rsidP="00C67846">
      <w:pPr>
        <w:jc w:val="center"/>
        <w:rPr>
          <w:rFonts w:ascii="Arial" w:hAnsi="Arial" w:cs="Arial"/>
        </w:rPr>
      </w:pPr>
      <w:r w:rsidRPr="00C6784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C6784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1E9F" w14:textId="77777777" w:rsidR="00C956B4" w:rsidRDefault="00C956B4" w:rsidP="0092028B">
      <w:r>
        <w:separator/>
      </w:r>
    </w:p>
  </w:endnote>
  <w:endnote w:type="continuationSeparator" w:id="0">
    <w:p w14:paraId="6055A8C1" w14:textId="77777777" w:rsidR="00C956B4" w:rsidRDefault="00C956B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B6D5" w14:textId="77777777" w:rsidR="00C956B4" w:rsidRDefault="00C956B4" w:rsidP="0092028B">
      <w:r>
        <w:separator/>
      </w:r>
    </w:p>
  </w:footnote>
  <w:footnote w:type="continuationSeparator" w:id="0">
    <w:p w14:paraId="0F38AA1A" w14:textId="77777777" w:rsidR="00C956B4" w:rsidRDefault="00C956B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7DE857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C6784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327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7DE857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C67846">
                      <w:rPr>
                        <w:rFonts w:cstheme="minorHAnsi"/>
                        <w:b/>
                        <w:bCs/>
                        <w:lang w:val="es-ES"/>
                      </w:rPr>
                      <w:t>327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958B6"/>
    <w:multiLevelType w:val="hybridMultilevel"/>
    <w:tmpl w:val="119A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2"/>
  </w:num>
  <w:num w:numId="3" w16cid:durableId="780026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92028B"/>
    <w:rsid w:val="00A02C6F"/>
    <w:rsid w:val="00BD5728"/>
    <w:rsid w:val="00C67846"/>
    <w:rsid w:val="00C956B4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2023-12-02T17:42:00Z</dcterms:created>
  <dcterms:modified xsi:type="dcterms:W3CDTF">2023-12-02T17:43:00Z</dcterms:modified>
</cp:coreProperties>
</file>